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right"/>
        <w:textAlignment w:val="baseline"/>
        <w:rPr>
          <w:rFonts w:ascii="Aria" w:eastAsia="Times New Roman" w:hAnsi="Aria" w:cs="Times New Roman"/>
          <w:b/>
          <w:szCs w:val="20"/>
          <w:lang w:eastAsia="ru-RU"/>
        </w:rPr>
      </w:pPr>
      <w:r w:rsidRPr="001364F4">
        <w:rPr>
          <w:rFonts w:ascii="Aria" w:eastAsia="Times New Roman" w:hAnsi="Aria" w:cs="Times New Roman"/>
          <w:b/>
          <w:szCs w:val="20"/>
          <w:lang w:eastAsia="ru-RU"/>
        </w:rPr>
        <w:t>Михаил Агарунов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Aria" w:eastAsia="Times New Roman" w:hAnsi="Aria" w:cs="Times New Roman"/>
          <w:b/>
          <w:szCs w:val="20"/>
          <w:u w:val="single"/>
          <w:lang w:eastAsia="ru-RU"/>
        </w:rPr>
      </w:pP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baseline"/>
        <w:rPr>
          <w:rFonts w:ascii="Aria" w:eastAsia="Times New Roman" w:hAnsi="Aria" w:cs="Times New Roman"/>
          <w:szCs w:val="20"/>
          <w:u w:val="single"/>
          <w:lang w:eastAsia="ru-RU"/>
        </w:rPr>
      </w:pPr>
      <w:r w:rsidRPr="001364F4">
        <w:rPr>
          <w:rFonts w:ascii="Aria" w:eastAsia="Times New Roman" w:hAnsi="Aria" w:cs="Times New Roman"/>
          <w:szCs w:val="20"/>
          <w:u w:val="single"/>
          <w:lang w:eastAsia="ru-RU"/>
        </w:rPr>
        <w:t>Марек Хальтер в Баку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В начале июля нашу республику посетил известный французский писатель и публицист Марек Хальтер. Основной целью его приезда к нам было ознакомление с жизнью, бытом, традициями горских евреев, проживающих в Азербайджане. Писатель в настоящее время работает над созданием художественной эпопеи, посвященной хазарскому каганату, а хазары, как известно, будучи большей частью тюркоязычными, исповедовали иудейскую религию.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Книги Марека Хальтера</w:t>
      </w:r>
      <w:bookmarkStart w:id="0" w:name="_GoBack"/>
      <w:bookmarkEnd w:id="0"/>
      <w:r w:rsidRPr="001364F4">
        <w:rPr>
          <w:rFonts w:ascii="Aria" w:eastAsia="Times New Roman" w:hAnsi="Aria" w:cs="Times New Roman"/>
          <w:szCs w:val="20"/>
          <w:lang w:eastAsia="ru-RU"/>
        </w:rPr>
        <w:t xml:space="preserve"> посвящены, в основном, еврейской тематике. Уроженец Варшавы, он совсем ещё ребенком пережил ужасы варшавского гетто. Затем были эвакуация в Коканд (Узбекистан), возвращение в Польшу, и с 1950 года Марек Хальтер - гражданин Франции. В настоящее время он - известный общественный деятель, встречавшийся с президентами и главами правительств многих стран. Во времена перестройки он открыл в России два французских колледжа: в 1991 году в Москве при Московском Государственном университете и в 1992 году - в Санкт-Петербурге.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Моя первая встреча с ним произошла в период вручения им дипломов выпускникам своего колледжа в Москве. До этого мы общались лишь по электронной почте. В поисках материалов о древних народах Кавказа он обратился в свое время через Интернет с просьбой указать ему источники информации о горских евреях. Ему ответил руководитель Еврейского генеалогического общества из Соединенных Штатов Америки Роберт Вайс, который присутствовал на моем сообщении в Париже о горских евреях Азербайджана, назвав Хальтеру мою фамилию. Так и завязалась наша переписка, в которой я сообщал ему о различных источниках информации по интересующему его вопросу.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А встретились мы с ним впервые в холле московской гостиницы "Метрополь". Передо мной стоял интересный человек, весь в черном, удивительно похожий на Карла Маркса (каким его изображала советская пресса). Только широко расставленные глаза слишком уж были добрыми и приветливо светились. Создавалось впечатление, что мы давным-давно знаем друг друга, и будто даже его русский язык с большим количеством польских слов давно и хорошо мне знаком (Марек Хальтер владеет многими языками, но все же иногда обращается за помощью к своей переводчице). Притягивала его удивительная контактность и простота в общении с людьми.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Несмотря на ограниченное время (он в этот день должен был встретиться с Президентом России Владимиром Путиным), мы с ним беседовали почти 1,5 часа. Он поведал мне свою удивительную биографию, рассказал о своем творчестве. Марек Хальтер подарил мне одну из своих книг, ставшую бестселлером. Это - "Память Авраама". Она переведена более чем на 25 языков мира. Из предисловия к этой книге я узнал, что это - история одной еврейской семьи, которую автор воссоздал на основе своей родословной, начиная от древнего первого в своей семье Авраама в 70 году н.</w:t>
      </w:r>
      <w:r w:rsidRPr="001364F4">
        <w:rPr>
          <w:rFonts w:ascii="Aria" w:eastAsia="Times New Roman" w:hAnsi="Aria" w:cs="Times New Roman"/>
          <w:noProof/>
          <w:szCs w:val="20"/>
          <w:lang w:eastAsia="ru-RU"/>
        </w:rPr>
        <w:t>э.</w:t>
      </w:r>
      <w:r w:rsidRPr="001364F4">
        <w:rPr>
          <w:rFonts w:ascii="Aria" w:eastAsia="Times New Roman" w:hAnsi="Aria" w:cs="Times New Roman"/>
          <w:szCs w:val="20"/>
          <w:lang w:eastAsia="ru-RU"/>
        </w:rPr>
        <w:t xml:space="preserve"> и до современного Авраама, погибшего в пламени варшавского гетто.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Не менее интересны и остальные его книги, которые также переведены на другие языки: "Тайны Иерусалима", "Мессия", "Аргентина, Аргентина". В конце 1999 года издана его книга "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Le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 xml:space="preserve">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judaisme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 xml:space="preserve">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raconte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 xml:space="preserve"> a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mes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 xml:space="preserve">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filleulls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", в которой автор, излагая свои автобиографические данные, пытается понять, а также и объяснить читателю, что значит для него быть евреем.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Во время нашей встречи я передал Мареку Хальтеру некоторые мои книги, а также копии многих малоизвестных материалов и фотодокументов из моего личного архива, которые могли бы оказать помощь в его работе. Тогда же я и сказал, что лучше было бы ему приехать в Азербайджан, посетить Красную Слободу и лично прочувствовать ту атмосферу, в которой живут горские евреи, пообщаться с ними и, может быть, вместе с ними "окунуться" в их интересное историческое прошлое. Здесь ему удастся также более подробно ознакомиться и с моим личным архивом.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Хальтеру понравилось это предложение. Неожиданный телефонный звонок: "Я прилетаю", и вот он в Баку.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lastRenderedPageBreak/>
        <w:t xml:space="preserve">Марек Хальтер старался не терять времени даром. Прибыл в гостиницу в </w:t>
      </w:r>
      <w:r w:rsidRPr="001364F4">
        <w:rPr>
          <w:rFonts w:ascii="Aria" w:eastAsia="Times New Roman" w:hAnsi="Aria" w:cs="Times New Roman"/>
          <w:noProof/>
          <w:szCs w:val="20"/>
          <w:lang w:eastAsia="ru-RU"/>
        </w:rPr>
        <w:t>третьем</w:t>
      </w:r>
      <w:r w:rsidRPr="001364F4">
        <w:rPr>
          <w:rFonts w:ascii="Aria" w:eastAsia="Times New Roman" w:hAnsi="Aria" w:cs="Times New Roman"/>
          <w:szCs w:val="20"/>
          <w:lang w:eastAsia="ru-RU"/>
        </w:rPr>
        <w:t xml:space="preserve"> часу ночи</w:t>
      </w:r>
      <w:r w:rsidRPr="001364F4">
        <w:rPr>
          <w:rFonts w:ascii="Aria" w:eastAsia="Times New Roman" w:hAnsi="Aria" w:cs="Times New Roman"/>
          <w:noProof/>
          <w:szCs w:val="20"/>
          <w:lang w:eastAsia="ru-RU"/>
        </w:rPr>
        <w:t>,</w:t>
      </w:r>
      <w:r w:rsidRPr="001364F4">
        <w:rPr>
          <w:rFonts w:ascii="Aria" w:eastAsia="Times New Roman" w:hAnsi="Aria" w:cs="Times New Roman"/>
          <w:szCs w:val="20"/>
          <w:lang w:eastAsia="ru-RU"/>
        </w:rPr>
        <w:t xml:space="preserve"> и уже в 9.30 утра мы были в пути по дороге в Кубу. Я пригласил в поездку некоторых представителей горско-еврейской интеллигенции, которые могли бы более подробно ознакомить писателя со всеми сторонами жизни поселка Красная Слобода.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Как и всегда, Красная Слобода произвела на гостя неизгладимое впечатление. Трудно описать удивление человека, впервые встретившегося с жизнью этого поселка. Обыкновенный поселок, такой же - при виде сверху, с гор - как и все другие поселки этого района. Но одновременно - это кусочек еврейского мира. Его впечатления: переехав через речку по мосту, соединяющего Кубу с Красной Слободой, попадаешь в иное пространство. Правда, те же приветливые глаза, те же улыбающиеся лица, но мир - еврейский, хорошо знакомый гостю. Мужчины с покрытыми головами, мальчик</w:t>
      </w:r>
      <w:r w:rsidRPr="001364F4">
        <w:rPr>
          <w:rFonts w:ascii="Aria" w:eastAsia="Times New Roman" w:hAnsi="Aria" w:cs="Times New Roman"/>
          <w:noProof/>
          <w:szCs w:val="20"/>
          <w:lang w:eastAsia="ru-RU"/>
        </w:rPr>
        <w:t>и</w:t>
      </w:r>
      <w:r w:rsidRPr="001364F4">
        <w:rPr>
          <w:rFonts w:ascii="Aria" w:eastAsia="Times New Roman" w:hAnsi="Aria" w:cs="Times New Roman"/>
          <w:szCs w:val="20"/>
          <w:lang w:eastAsia="ru-RU"/>
        </w:rPr>
        <w:t xml:space="preserve"> - в кипах, на входной двери каждого дома -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мезуза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. Синагоги</w:t>
      </w:r>
      <w:r w:rsidRPr="001364F4">
        <w:rPr>
          <w:rFonts w:ascii="Aria" w:eastAsia="Times New Roman" w:hAnsi="Aria" w:cs="Times New Roman"/>
          <w:noProof/>
          <w:szCs w:val="20"/>
          <w:lang w:eastAsia="ru-RU"/>
        </w:rPr>
        <w:t>,</w:t>
      </w:r>
      <w:r w:rsidRPr="001364F4">
        <w:rPr>
          <w:rFonts w:ascii="Aria" w:eastAsia="Times New Roman" w:hAnsi="Aria" w:cs="Times New Roman"/>
          <w:szCs w:val="20"/>
          <w:lang w:eastAsia="ru-RU"/>
        </w:rPr>
        <w:t xml:space="preserve"> и в то же время </w:t>
      </w:r>
      <w:r w:rsidRPr="001364F4">
        <w:rPr>
          <w:rFonts w:ascii="Aria" w:eastAsia="Times New Roman" w:hAnsi="Aria" w:cs="Times New Roman"/>
          <w:noProof/>
          <w:szCs w:val="20"/>
          <w:lang w:eastAsia="ru-RU"/>
        </w:rPr>
        <w:t xml:space="preserve">- </w:t>
      </w:r>
      <w:r w:rsidRPr="001364F4">
        <w:rPr>
          <w:rFonts w:ascii="Aria" w:eastAsia="Times New Roman" w:hAnsi="Aria" w:cs="Times New Roman"/>
          <w:szCs w:val="20"/>
          <w:lang w:eastAsia="ru-RU"/>
        </w:rPr>
        <w:t>чисто кавказский колорит.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Марек Хальтер, в основном, молчал. Он впитывал в себя впечатления молча, практически не задавая вопросов. Мы сами ему рассказывали наиболее на наш взгляд необходимое. Лишь изредка вопрошал: "А какие самые древние могилы?" (Мы присутствовали на поминках). Ему показали надгробные памятники конца XVIII века. Надписи на них выбиты на иврите.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С нами были два его ассистента, которые все запечатлевали на фотопленку.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 xml:space="preserve">По дороге в Кубу мы сделали всего лишь одну остановку у святого захоронения у подножия горы "Бешбармак". И здесь он ходил один, без нас: он "впитывал" древность. Я это остро ощущал: он как-то незаметно уходил в прошлое, как бы отрешаясь от нынешнего состояния. И это повторялось не раз: и здесь, и на улочках Красной Слободы, на слободском кладбище, на берегу Кудиял-чая, и после - на узеньких улочках древней бакинской крепости, у святыни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Биби-Эйбат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 xml:space="preserve"> и т.д.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 xml:space="preserve">Поздно, очень поздно мы возвращались в Баку, предварительно поужинав в одном из замечательных кубинских уголков под названием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Гачреш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. Следующий наш день должен был быть посвящен старому Баку. По дороге он рассказал о своих встречах с президентом России Владимиром Путиным. Он был знаком с ним еще в период открытия своего колледжа в Санкт-Петербурге, когда Владимир Путин был заместителем мэра города. И вот теперь - первая длительная встреча его на посту Президента России с иностранным писателем. Его интервью опубликовала пресса многих стран. Марек Хальтер подарил мне журнал "Пари Матч" с этой публикацией и несколько своих фотографий с президентом России, сделанных во время интервью. Их беседа длилась 2,5 часа, и в ней были затронуты все самые серьезные проблемы и наболевшие вопросы страны.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На следующий день с утра мы проехали вдоль берега моря до Локбатана. Он был по-детски обрадован, узнав, что Каспий по-азербайджански называется "Хазар", а ветер с моря у нас называют "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хазри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 xml:space="preserve">". Несколько раз он выходил из машины, чтобы подольше осмотреть окружающее, "впитать" в себя ауру бакинских промыслов, бакинской бухты, древних камней бакинского побережья. Затем попросил пройтись по улочкам старого города - Бакинской крепости. Мы выполнили его просьбу. 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 xml:space="preserve">Этот человек живет как бы одновременно и наяву, и в своих книгах. Я шел рядом с ним по крепостным улочкам, молча наблюдая за его впечатлениями, ощущениями, чувствовал, что он во время этого молчаливого краткого путешествия мыслит, пытаясь умственно, мысленно воссоздать историю этих улочек, пусть </w:t>
      </w:r>
      <w:proofErr w:type="gramStart"/>
      <w:r w:rsidRPr="001364F4">
        <w:rPr>
          <w:rFonts w:ascii="Aria" w:eastAsia="Times New Roman" w:hAnsi="Aria" w:cs="Times New Roman"/>
          <w:szCs w:val="20"/>
          <w:lang w:eastAsia="ru-RU"/>
        </w:rPr>
        <w:t>по своему</w:t>
      </w:r>
      <w:proofErr w:type="gramEnd"/>
      <w:r w:rsidRPr="001364F4">
        <w:rPr>
          <w:rFonts w:ascii="Aria" w:eastAsia="Times New Roman" w:hAnsi="Aria" w:cs="Times New Roman"/>
          <w:szCs w:val="20"/>
          <w:lang w:eastAsia="ru-RU"/>
        </w:rPr>
        <w:t>, но воссоздать правдивую по его ощущениям картину, а затем описать все это в своей будущей книге. Так и вышло: он по дороге несколько раз звонил с мобильного телефона в свой офис в Париже и диктовал, тихо наговаривая, свои впечатления.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 xml:space="preserve">К великому сожалению, мы не нашли в продаже путеводителей для туристов по Баку. Когда-то их было очень много, а сейчас - не издаются. Нам помогли директор музея-комплекса дворца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Ширваншахов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 xml:space="preserve">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Севда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-ханум Дадашева и хозяин небольшого, но замечательного книжного магазина, приютившегося у стен Девичьей Башни в крепости. Отдохнув и попив чай в крепостном "Караван-сарае", мы перешли к официальной части, которая, честно говоря, отвлекла нас от осмотра древностей Баку. (Он как-то потом сказал, что "эти пьяные встречи" не дали ему возможности хорошо ознакомиться с Баку.</w:t>
      </w:r>
      <w:r w:rsidRPr="001364F4">
        <w:rPr>
          <w:rFonts w:ascii="Aria" w:eastAsia="Times New Roman" w:hAnsi="Aria" w:cs="Times New Roman"/>
          <w:noProof/>
          <w:szCs w:val="20"/>
          <w:lang w:eastAsia="ru-RU"/>
        </w:rPr>
        <w:t xml:space="preserve"> </w:t>
      </w:r>
      <w:r w:rsidRPr="001364F4">
        <w:rPr>
          <w:rFonts w:ascii="Aria" w:eastAsia="Times New Roman" w:hAnsi="Aria" w:cs="Times New Roman"/>
          <w:szCs w:val="20"/>
          <w:lang w:eastAsia="ru-RU"/>
        </w:rPr>
        <w:t xml:space="preserve">Мы намеревались ознакомить гостя с Храмом огнепоклонников, показать ему удивительную гору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Янар-Даг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)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 xml:space="preserve">Поздно ночью мы </w:t>
      </w:r>
      <w:proofErr w:type="gramStart"/>
      <w:r w:rsidRPr="001364F4">
        <w:rPr>
          <w:rFonts w:ascii="Aria" w:eastAsia="Times New Roman" w:hAnsi="Aria" w:cs="Times New Roman"/>
          <w:szCs w:val="20"/>
          <w:lang w:eastAsia="ru-RU"/>
        </w:rPr>
        <w:t>провожали</w:t>
      </w:r>
      <w:proofErr w:type="gramEnd"/>
      <w:r w:rsidRPr="001364F4">
        <w:rPr>
          <w:rFonts w:ascii="Aria" w:eastAsia="Times New Roman" w:hAnsi="Aria" w:cs="Times New Roman"/>
          <w:szCs w:val="20"/>
          <w:lang w:eastAsia="ru-RU"/>
        </w:rPr>
        <w:t xml:space="preserve"> гостя к самолету "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Люфтганза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" Баку-Франкфурт-Париж. Он улетал с огромными впечатлениями. Улыбаясь уставшими глазами, он пообещал: "Это будет хорошая книга".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>"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Иншаллаh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" - как говорят у нас в Баку, или же "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Бе'езрат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-а-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Шем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!" - как говорят евреи.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  <w:r w:rsidRPr="001364F4">
        <w:rPr>
          <w:rFonts w:ascii="Aria" w:eastAsia="Times New Roman" w:hAnsi="Aria" w:cs="Times New Roman"/>
          <w:szCs w:val="20"/>
          <w:lang w:eastAsia="ru-RU"/>
        </w:rPr>
        <w:t xml:space="preserve">P.S.  Марек Хальтер вскоре издал эту книгу и назвал ее "Ветер </w:t>
      </w:r>
      <w:proofErr w:type="spellStart"/>
      <w:r w:rsidRPr="001364F4">
        <w:rPr>
          <w:rFonts w:ascii="Aria" w:eastAsia="Times New Roman" w:hAnsi="Aria" w:cs="Times New Roman"/>
          <w:szCs w:val="20"/>
          <w:lang w:eastAsia="ru-RU"/>
        </w:rPr>
        <w:t>хазаров</w:t>
      </w:r>
      <w:proofErr w:type="spellEnd"/>
      <w:r w:rsidRPr="001364F4">
        <w:rPr>
          <w:rFonts w:ascii="Aria" w:eastAsia="Times New Roman" w:hAnsi="Aria" w:cs="Times New Roman"/>
          <w:szCs w:val="20"/>
          <w:lang w:eastAsia="ru-RU"/>
        </w:rPr>
        <w:t>"</w:t>
      </w:r>
      <w:r w:rsidRPr="001364F4">
        <w:rPr>
          <w:rFonts w:ascii="Aria" w:eastAsia="Times New Roman" w:hAnsi="Aria" w:cs="Times New Roman"/>
          <w:noProof/>
          <w:szCs w:val="20"/>
          <w:lang w:eastAsia="ru-RU"/>
        </w:rPr>
        <w:t>.</w:t>
      </w: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</w:p>
    <w:p w:rsidR="001364F4" w:rsidRPr="001364F4" w:rsidRDefault="001364F4" w:rsidP="001364F4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baseline"/>
        <w:rPr>
          <w:rFonts w:ascii="Aria" w:eastAsia="Times New Roman" w:hAnsi="Aria" w:cs="Times New Roman"/>
          <w:szCs w:val="20"/>
          <w:lang w:eastAsia="ru-RU"/>
        </w:rPr>
      </w:pPr>
    </w:p>
    <w:p w:rsidR="0025666C" w:rsidRDefault="0025666C"/>
    <w:sectPr w:rsidR="002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4"/>
    <w:rsid w:val="001364F4"/>
    <w:rsid w:val="002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D0A9-BA11-4D85-9D58-8610E197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Агарунов</dc:creator>
  <cp:keywords/>
  <dc:description/>
  <cp:lastModifiedBy>Михаил Агарунов</cp:lastModifiedBy>
  <cp:revision>1</cp:revision>
  <dcterms:created xsi:type="dcterms:W3CDTF">2019-08-25T17:35:00Z</dcterms:created>
  <dcterms:modified xsi:type="dcterms:W3CDTF">2019-08-25T17:36:00Z</dcterms:modified>
</cp:coreProperties>
</file>